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D05" w:rsidRPr="00D17E00" w:rsidRDefault="00D62BA4" w:rsidP="008C77F2">
      <w:pPr>
        <w:spacing w:line="360" w:lineRule="exact"/>
        <w:rPr>
          <w:rFonts w:ascii="ＭＳ Ｐゴシック" w:eastAsia="ＭＳ Ｐゴシック" w:hAnsi="ＭＳ Ｐゴシック"/>
          <w:sz w:val="32"/>
          <w:szCs w:val="32"/>
        </w:rPr>
      </w:pPr>
      <w:r w:rsidRPr="00D17E00">
        <w:rPr>
          <w:rFonts w:ascii="ＭＳ Ｐゴシック" w:eastAsia="ＭＳ Ｐゴシック" w:hAnsi="ＭＳ Ｐゴシック" w:hint="eastAsia"/>
          <w:sz w:val="32"/>
          <w:szCs w:val="32"/>
        </w:rPr>
        <w:t>成年後見制度について</w:t>
      </w:r>
      <w:r w:rsidRPr="00D17E00">
        <w:rPr>
          <w:rFonts w:ascii="ＭＳ Ｐゴシック" w:eastAsia="ＭＳ Ｐゴシック" w:hAnsi="ＭＳ Ｐゴシック" w:hint="eastAsia"/>
          <w:sz w:val="24"/>
          <w:szCs w:val="24"/>
        </w:rPr>
        <w:t>（その１）</w:t>
      </w:r>
    </w:p>
    <w:p w:rsidR="00D17E00" w:rsidRDefault="00896C98" w:rsidP="008C77F2">
      <w:pPr>
        <w:spacing w:line="360" w:lineRule="exact"/>
        <w:ind w:firstLineChars="100" w:firstLine="240"/>
        <w:rPr>
          <w:rFonts w:ascii="ＭＳ Ｐ明朝" w:eastAsia="ＭＳ Ｐ明朝" w:hAnsi="ＭＳ Ｐ明朝"/>
          <w:sz w:val="28"/>
          <w:szCs w:val="28"/>
        </w:rPr>
      </w:pPr>
      <w:r w:rsidRPr="005C0718">
        <w:rPr>
          <w:rFonts w:ascii="ＭＳ Ｐ明朝" w:eastAsia="ＭＳ Ｐ明朝" w:hAnsi="ＭＳ Ｐ明朝" w:hint="eastAsia"/>
          <w:noProof/>
          <w:sz w:val="24"/>
          <w:szCs w:val="24"/>
        </w:rPr>
        <w:drawing>
          <wp:anchor distT="0" distB="0" distL="114300" distR="114300" simplePos="0" relativeHeight="251677696" behindDoc="1" locked="0" layoutInCell="1" allowOverlap="1" wp14:anchorId="0FF772AA">
            <wp:simplePos x="0" y="0"/>
            <wp:positionH relativeFrom="column">
              <wp:posOffset>5193665</wp:posOffset>
            </wp:positionH>
            <wp:positionV relativeFrom="paragraph">
              <wp:posOffset>114300</wp:posOffset>
            </wp:positionV>
            <wp:extent cx="603250" cy="780415"/>
            <wp:effectExtent l="0" t="0" r="635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250" cy="780415"/>
                    </a:xfrm>
                    <a:prstGeom prst="rect">
                      <a:avLst/>
                    </a:prstGeom>
                    <a:noFill/>
                    <a:ln>
                      <a:noFill/>
                    </a:ln>
                  </pic:spPr>
                </pic:pic>
              </a:graphicData>
            </a:graphic>
            <wp14:sizeRelH relativeFrom="margin">
              <wp14:pctWidth>0</wp14:pctWidth>
            </wp14:sizeRelH>
          </wp:anchor>
        </w:drawing>
      </w:r>
      <w:r w:rsidR="006F707E" w:rsidRPr="00D17E00">
        <w:rPr>
          <w:rFonts w:ascii="ＭＳ Ｐ明朝" w:eastAsia="ＭＳ Ｐ明朝" w:hAnsi="ＭＳ Ｐ明朝" w:hint="eastAsia"/>
          <w:sz w:val="28"/>
          <w:szCs w:val="28"/>
        </w:rPr>
        <w:t>成年後見制度とは？</w:t>
      </w:r>
    </w:p>
    <w:p w:rsidR="006F707E" w:rsidRPr="005C0718" w:rsidRDefault="00D17E00" w:rsidP="008C77F2">
      <w:pPr>
        <w:spacing w:line="360" w:lineRule="exact"/>
        <w:ind w:firstLineChars="100" w:firstLine="240"/>
        <w:rPr>
          <w:rFonts w:ascii="ＭＳ Ｐ明朝" w:eastAsia="ＭＳ Ｐ明朝" w:hAnsi="ＭＳ Ｐ明朝"/>
          <w:sz w:val="24"/>
          <w:szCs w:val="24"/>
        </w:rPr>
      </w:pPr>
      <w:r w:rsidRPr="008C77F2">
        <w:rPr>
          <w:rFonts w:ascii="ＭＳ Ｐ明朝" w:eastAsia="ＭＳ Ｐ明朝" w:hAnsi="ＭＳ Ｐ明朝" w:hint="eastAsia"/>
          <w:sz w:val="24"/>
          <w:szCs w:val="24"/>
        </w:rPr>
        <w:t>≪</w:t>
      </w:r>
      <w:r w:rsidR="006F707E" w:rsidRPr="008C77F2">
        <w:rPr>
          <w:rFonts w:ascii="ＭＳ Ｐ明朝" w:eastAsia="ＭＳ Ｐ明朝" w:hAnsi="ＭＳ Ｐ明朝" w:hint="eastAsia"/>
          <w:sz w:val="24"/>
          <w:szCs w:val="24"/>
        </w:rPr>
        <w:t>自分一人ではよくわからない</w:t>
      </w:r>
      <w:r w:rsidRPr="008C77F2">
        <w:rPr>
          <w:rFonts w:ascii="ＭＳ Ｐ明朝" w:eastAsia="ＭＳ Ｐ明朝" w:hAnsi="ＭＳ Ｐ明朝" w:hint="eastAsia"/>
          <w:sz w:val="24"/>
          <w:szCs w:val="24"/>
        </w:rPr>
        <w:t xml:space="preserve">　</w:t>
      </w:r>
      <w:r w:rsidR="006F707E" w:rsidRPr="008C77F2">
        <w:rPr>
          <w:rFonts w:ascii="ＭＳ Ｐ明朝" w:eastAsia="ＭＳ Ｐ明朝" w:hAnsi="ＭＳ Ｐ明朝" w:hint="eastAsia"/>
          <w:sz w:val="24"/>
          <w:szCs w:val="24"/>
        </w:rPr>
        <w:t>そんな時でも安心して暮ら</w:t>
      </w:r>
      <w:r w:rsidR="008C77F2">
        <w:rPr>
          <w:rFonts w:ascii="ＭＳ Ｐ明朝" w:eastAsia="ＭＳ Ｐ明朝" w:hAnsi="ＭＳ Ｐ明朝" w:hint="eastAsia"/>
          <w:sz w:val="24"/>
          <w:szCs w:val="24"/>
        </w:rPr>
        <w:t>していく</w:t>
      </w:r>
      <w:r w:rsidR="006F707E" w:rsidRPr="008C77F2">
        <w:rPr>
          <w:rFonts w:ascii="ＭＳ Ｐ明朝" w:eastAsia="ＭＳ Ｐ明朝" w:hAnsi="ＭＳ Ｐ明朝" w:hint="eastAsia"/>
          <w:sz w:val="24"/>
          <w:szCs w:val="24"/>
        </w:rPr>
        <w:t>ために</w:t>
      </w:r>
      <w:r w:rsidRPr="008C77F2">
        <w:rPr>
          <w:rFonts w:ascii="ＭＳ Ｐ明朝" w:eastAsia="ＭＳ Ｐ明朝" w:hAnsi="ＭＳ Ｐ明朝" w:hint="eastAsia"/>
          <w:sz w:val="24"/>
          <w:szCs w:val="24"/>
        </w:rPr>
        <w:t>≫</w:t>
      </w:r>
    </w:p>
    <w:p w:rsidR="00616E85" w:rsidRDefault="005C0718" w:rsidP="008C77F2">
      <w:pPr>
        <w:ind w:firstLineChars="100" w:firstLine="210"/>
        <w:rPr>
          <w:rFonts w:ascii="ＭＳ Ｐ明朝" w:eastAsia="ＭＳ Ｐ明朝" w:hAnsi="ＭＳ Ｐ明朝"/>
        </w:rPr>
      </w:pPr>
      <w:r>
        <w:rPr>
          <w:rFonts w:ascii="ＭＳ Ｐ明朝" w:eastAsia="ＭＳ Ｐ明朝" w:hAnsi="ＭＳ Ｐ明朝" w:hint="eastAsia"/>
        </w:rPr>
        <w:t>知的障がい・精神障がい・認知症などによって</w:t>
      </w:r>
      <w:r w:rsidR="00430E04">
        <w:rPr>
          <w:rFonts w:ascii="ＭＳ Ｐ明朝" w:eastAsia="ＭＳ Ｐ明朝" w:hAnsi="ＭＳ Ｐ明朝" w:hint="eastAsia"/>
        </w:rPr>
        <w:t>一人</w:t>
      </w:r>
      <w:r>
        <w:rPr>
          <w:rFonts w:ascii="ＭＳ Ｐ明朝" w:eastAsia="ＭＳ Ｐ明朝" w:hAnsi="ＭＳ Ｐ明朝" w:hint="eastAsia"/>
        </w:rPr>
        <w:t>で決めることに不安や心配のある人が</w:t>
      </w:r>
    </w:p>
    <w:p w:rsidR="008C77F2" w:rsidRPr="005C0718" w:rsidRDefault="005C0718" w:rsidP="00616E85">
      <w:pPr>
        <w:ind w:firstLineChars="100" w:firstLine="210"/>
        <w:rPr>
          <w:rFonts w:ascii="ＭＳ Ｐ明朝" w:eastAsia="ＭＳ Ｐ明朝" w:hAnsi="ＭＳ Ｐ明朝"/>
          <w:szCs w:val="21"/>
        </w:rPr>
      </w:pPr>
      <w:r>
        <w:rPr>
          <w:rFonts w:ascii="ＭＳ Ｐ明朝" w:eastAsia="ＭＳ Ｐ明朝" w:hAnsi="ＭＳ Ｐ明朝" w:hint="eastAsia"/>
        </w:rPr>
        <w:t>いろいろな契約や</w:t>
      </w:r>
      <w:r w:rsidRPr="005C0718">
        <w:rPr>
          <w:rFonts w:ascii="ＭＳ Ｐ明朝" w:eastAsia="ＭＳ Ｐ明朝" w:hAnsi="ＭＳ Ｐ明朝" w:hint="eastAsia"/>
          <w:noProof/>
          <w:szCs w:val="21"/>
        </w:rPr>
        <w:t>手続きを</w:t>
      </w:r>
      <w:r>
        <w:rPr>
          <w:rFonts w:ascii="ＭＳ Ｐ明朝" w:eastAsia="ＭＳ Ｐ明朝" w:hAnsi="ＭＳ Ｐ明朝" w:hint="eastAsia"/>
          <w:noProof/>
          <w:szCs w:val="21"/>
        </w:rPr>
        <w:t>する際にお手伝いする制度です。</w:t>
      </w:r>
    </w:p>
    <w:p w:rsidR="006F707E" w:rsidRPr="006F707E" w:rsidRDefault="006F707E">
      <w:pPr>
        <w:rPr>
          <w:rFonts w:ascii="ＭＳ Ｐ明朝" w:eastAsia="ＭＳ Ｐ明朝" w:hAnsi="ＭＳ Ｐ明朝"/>
        </w:rPr>
      </w:pPr>
    </w:p>
    <w:p w:rsidR="00EB1590" w:rsidRDefault="00616E85" w:rsidP="0048305A">
      <w:pPr>
        <w:ind w:leftChars="500" w:left="1050"/>
        <w:rPr>
          <w:rFonts w:ascii="ＭＳ Ｐ明朝" w:eastAsia="ＭＳ Ｐ明朝" w:hAnsi="ＭＳ Ｐ明朝"/>
        </w:rPr>
      </w:pPr>
      <w:r>
        <w:rPr>
          <w:noProof/>
        </w:rPr>
        <w:drawing>
          <wp:anchor distT="0" distB="0" distL="114300" distR="114300" simplePos="0" relativeHeight="251678720" behindDoc="0" locked="0" layoutInCell="1" allowOverlap="1" wp14:anchorId="11FABBF0">
            <wp:simplePos x="0" y="0"/>
            <wp:positionH relativeFrom="column">
              <wp:posOffset>-572770</wp:posOffset>
            </wp:positionH>
            <wp:positionV relativeFrom="paragraph">
              <wp:posOffset>209550</wp:posOffset>
            </wp:positionV>
            <wp:extent cx="1129775" cy="1003300"/>
            <wp:effectExtent l="0" t="0" r="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9775" cy="1003300"/>
                    </a:xfrm>
                    <a:prstGeom prst="rect">
                      <a:avLst/>
                    </a:prstGeom>
                  </pic:spPr>
                </pic:pic>
              </a:graphicData>
            </a:graphic>
            <wp14:sizeRelH relativeFrom="page">
              <wp14:pctWidth>0</wp14:pctWidth>
            </wp14:sizeRelH>
            <wp14:sizeRelV relativeFrom="page">
              <wp14:pctHeight>0</wp14:pctHeight>
            </wp14:sizeRelV>
          </wp:anchor>
        </w:drawing>
      </w:r>
      <w:r w:rsidR="00226C14">
        <w:rPr>
          <w:rFonts w:ascii="ＭＳ Ｐ明朝" w:eastAsia="ＭＳ Ｐ明朝" w:hAnsi="ＭＳ Ｐ明朝" w:hint="eastAsia"/>
        </w:rPr>
        <w:t>認知症、知的</w:t>
      </w:r>
      <w:r w:rsidR="00430E04">
        <w:rPr>
          <w:rFonts w:ascii="ＭＳ Ｐ明朝" w:eastAsia="ＭＳ Ｐ明朝" w:hAnsi="ＭＳ Ｐ明朝" w:hint="eastAsia"/>
        </w:rPr>
        <w:t>障がい</w:t>
      </w:r>
      <w:r w:rsidR="00226C14">
        <w:rPr>
          <w:rFonts w:ascii="ＭＳ Ｐ明朝" w:eastAsia="ＭＳ Ｐ明朝" w:hAnsi="ＭＳ Ｐ明朝" w:hint="eastAsia"/>
        </w:rPr>
        <w:t>、精神</w:t>
      </w:r>
      <w:r w:rsidR="00430E04">
        <w:rPr>
          <w:rFonts w:ascii="ＭＳ Ｐ明朝" w:eastAsia="ＭＳ Ｐ明朝" w:hAnsi="ＭＳ Ｐ明朝" w:hint="eastAsia"/>
        </w:rPr>
        <w:t>障がい</w:t>
      </w:r>
      <w:r w:rsidR="00226C14">
        <w:rPr>
          <w:rFonts w:ascii="ＭＳ Ｐ明朝" w:eastAsia="ＭＳ Ｐ明朝" w:hAnsi="ＭＳ Ｐ明朝" w:hint="eastAsia"/>
        </w:rPr>
        <w:t>などの理由</w:t>
      </w:r>
      <w:r w:rsidR="0048305A">
        <w:rPr>
          <w:rFonts w:ascii="ＭＳ Ｐ明朝" w:eastAsia="ＭＳ Ｐ明朝" w:hAnsi="ＭＳ Ｐ明朝" w:hint="eastAsia"/>
        </w:rPr>
        <w:t>があり、</w:t>
      </w:r>
      <w:r w:rsidR="00226C14">
        <w:rPr>
          <w:rFonts w:ascii="ＭＳ Ｐ明朝" w:eastAsia="ＭＳ Ｐ明朝" w:hAnsi="ＭＳ Ｐ明朝" w:hint="eastAsia"/>
        </w:rPr>
        <w:t>一人で決めることが心配な方々は、財産管理（不動産や預貯金などの管理、遺産分割協議などの相続手続きなど）や</w:t>
      </w:r>
      <w:r w:rsidR="0048305A">
        <w:rPr>
          <w:rFonts w:ascii="ＭＳ Ｐ明朝" w:eastAsia="ＭＳ Ｐ明朝" w:hAnsi="ＭＳ Ｐ明朝" w:hint="eastAsia"/>
        </w:rPr>
        <w:t xml:space="preserve">　　</w:t>
      </w:r>
      <w:r w:rsidR="00226C14">
        <w:rPr>
          <w:rFonts w:ascii="ＭＳ Ｐ明朝" w:eastAsia="ＭＳ Ｐ明朝" w:hAnsi="ＭＳ Ｐ明朝" w:hint="eastAsia"/>
        </w:rPr>
        <w:t>身上保護（介護・福祉サービスの利用契約や施設入所・入院の契約締結、履行状況の確認など）の法律行為を一人で行うのがむずかしい場合があります。</w:t>
      </w:r>
    </w:p>
    <w:p w:rsidR="00226C14" w:rsidRDefault="00226C14" w:rsidP="0048305A">
      <w:pPr>
        <w:ind w:leftChars="500" w:left="1050"/>
        <w:rPr>
          <w:rFonts w:ascii="ＭＳ Ｐ明朝" w:eastAsia="ＭＳ Ｐ明朝" w:hAnsi="ＭＳ Ｐ明朝"/>
        </w:rPr>
      </w:pPr>
      <w:r>
        <w:rPr>
          <w:rFonts w:ascii="ＭＳ Ｐ明朝" w:eastAsia="ＭＳ Ｐ明朝" w:hAnsi="ＭＳ Ｐ明朝" w:hint="eastAsia"/>
        </w:rPr>
        <w:t>また、自分に不利益な契約であることがよくわからないままに契約を結んでしまい、悪</w:t>
      </w:r>
      <w:r w:rsidR="0048305A">
        <w:rPr>
          <w:rFonts w:ascii="ＭＳ Ｐ明朝" w:eastAsia="ＭＳ Ｐ明朝" w:hAnsi="ＭＳ Ｐ明朝" w:hint="eastAsia"/>
        </w:rPr>
        <w:t xml:space="preserve">　　</w:t>
      </w:r>
      <w:r>
        <w:rPr>
          <w:rFonts w:ascii="ＭＳ Ｐ明朝" w:eastAsia="ＭＳ Ｐ明朝" w:hAnsi="ＭＳ Ｐ明朝" w:hint="eastAsia"/>
        </w:rPr>
        <w:t>徳商法の被害にあうおそれもあります。このような</w:t>
      </w:r>
      <w:r w:rsidR="00430E04">
        <w:rPr>
          <w:rFonts w:ascii="ＭＳ Ｐ明朝" w:eastAsia="ＭＳ Ｐ明朝" w:hAnsi="ＭＳ Ｐ明朝" w:hint="eastAsia"/>
        </w:rPr>
        <w:t>一人</w:t>
      </w:r>
      <w:r>
        <w:rPr>
          <w:rFonts w:ascii="ＭＳ Ｐ明朝" w:eastAsia="ＭＳ Ｐ明朝" w:hAnsi="ＭＳ Ｐ明朝" w:hint="eastAsia"/>
        </w:rPr>
        <w:t>で決めることに不安のある方々を法的に保護し、支援するのが成年後見制度です。</w:t>
      </w:r>
      <w:bookmarkStart w:id="0" w:name="_GoBack"/>
      <w:bookmarkEnd w:id="0"/>
    </w:p>
    <w:p w:rsidR="008C77F2" w:rsidRDefault="008C77F2" w:rsidP="008C77F2">
      <w:pPr>
        <w:ind w:rightChars="-68" w:right="-143" w:firstLineChars="100" w:firstLine="210"/>
        <w:rPr>
          <w:rFonts w:ascii="ＭＳ Ｐ明朝" w:eastAsia="ＭＳ Ｐ明朝" w:hAnsi="ＭＳ Ｐ明朝"/>
        </w:rPr>
      </w:pPr>
    </w:p>
    <w:p w:rsidR="00226C14" w:rsidRPr="008C77F2" w:rsidRDefault="008C77F2">
      <w:pPr>
        <w:rPr>
          <w:rFonts w:ascii="ＭＳ Ｐゴシック" w:eastAsia="ＭＳ Ｐゴシック" w:hAnsi="ＭＳ Ｐゴシック"/>
          <w:sz w:val="24"/>
          <w:szCs w:val="24"/>
        </w:rPr>
      </w:pPr>
      <w:r w:rsidRPr="008C77F2">
        <w:rPr>
          <w:rFonts w:ascii="ＭＳ Ｐゴシック" w:eastAsia="ＭＳ Ｐゴシック" w:hAnsi="ＭＳ Ｐゴシック" w:hint="eastAsia"/>
          <w:sz w:val="24"/>
          <w:szCs w:val="24"/>
        </w:rPr>
        <w:t>◇</w:t>
      </w:r>
      <w:r w:rsidR="00DB7407" w:rsidRPr="008C77F2">
        <w:rPr>
          <w:rFonts w:ascii="ＭＳ Ｐゴシック" w:eastAsia="ＭＳ Ｐゴシック" w:hAnsi="ＭＳ Ｐゴシック" w:hint="eastAsia"/>
          <w:sz w:val="24"/>
          <w:szCs w:val="24"/>
        </w:rPr>
        <w:t>成年後見制度を使ったケースを見てみましょう</w:t>
      </w:r>
    </w:p>
    <w:tbl>
      <w:tblPr>
        <w:tblStyle w:val="a5"/>
        <w:tblW w:w="0" w:type="auto"/>
        <w:tblLook w:val="04A0" w:firstRow="1" w:lastRow="0" w:firstColumn="1" w:lastColumn="0" w:noHBand="0" w:noVBand="1"/>
      </w:tblPr>
      <w:tblGrid>
        <w:gridCol w:w="421"/>
        <w:gridCol w:w="2018"/>
        <w:gridCol w:w="2018"/>
        <w:gridCol w:w="2018"/>
        <w:gridCol w:w="2019"/>
      </w:tblGrid>
      <w:tr w:rsidR="00DB7407" w:rsidTr="00DB7407">
        <w:tc>
          <w:tcPr>
            <w:tcW w:w="421" w:type="dxa"/>
          </w:tcPr>
          <w:p w:rsidR="00DB7407" w:rsidRDefault="00DB7407">
            <w:pPr>
              <w:rPr>
                <w:rFonts w:ascii="ＭＳ Ｐ明朝" w:eastAsia="ＭＳ Ｐ明朝" w:hAnsi="ＭＳ Ｐ明朝"/>
              </w:rPr>
            </w:pPr>
          </w:p>
        </w:tc>
        <w:tc>
          <w:tcPr>
            <w:tcW w:w="2018" w:type="dxa"/>
          </w:tcPr>
          <w:p w:rsidR="00DB7407" w:rsidRPr="004868DE" w:rsidRDefault="00DB7407" w:rsidP="00DB7407">
            <w:pPr>
              <w:jc w:val="center"/>
              <w:rPr>
                <w:rFonts w:ascii="HG丸ｺﾞｼｯｸM-PRO" w:eastAsia="HG丸ｺﾞｼｯｸM-PRO" w:hAnsi="HG丸ｺﾞｼｯｸM-PRO"/>
              </w:rPr>
            </w:pPr>
            <w:r w:rsidRPr="004868DE">
              <w:rPr>
                <w:rFonts w:ascii="HG丸ｺﾞｼｯｸM-PRO" w:eastAsia="HG丸ｺﾞｼｯｸM-PRO" w:hAnsi="HG丸ｺﾞｼｯｸM-PRO" w:hint="eastAsia"/>
              </w:rPr>
              <w:t>ケース1</w:t>
            </w:r>
          </w:p>
        </w:tc>
        <w:tc>
          <w:tcPr>
            <w:tcW w:w="2018" w:type="dxa"/>
          </w:tcPr>
          <w:p w:rsidR="00DB7407" w:rsidRPr="004868DE" w:rsidRDefault="00DB7407" w:rsidP="00DB7407">
            <w:pPr>
              <w:jc w:val="center"/>
              <w:rPr>
                <w:rFonts w:ascii="HG丸ｺﾞｼｯｸM-PRO" w:eastAsia="HG丸ｺﾞｼｯｸM-PRO" w:hAnsi="HG丸ｺﾞｼｯｸM-PRO"/>
              </w:rPr>
            </w:pPr>
            <w:r w:rsidRPr="004868DE">
              <w:rPr>
                <w:rFonts w:ascii="HG丸ｺﾞｼｯｸM-PRO" w:eastAsia="HG丸ｺﾞｼｯｸM-PRO" w:hAnsi="HG丸ｺﾞｼｯｸM-PRO" w:hint="eastAsia"/>
              </w:rPr>
              <w:t>ケース２</w:t>
            </w:r>
          </w:p>
        </w:tc>
        <w:tc>
          <w:tcPr>
            <w:tcW w:w="2018" w:type="dxa"/>
          </w:tcPr>
          <w:p w:rsidR="00DB7407" w:rsidRPr="004868DE" w:rsidRDefault="00DB7407" w:rsidP="00DB7407">
            <w:pPr>
              <w:jc w:val="center"/>
              <w:rPr>
                <w:rFonts w:ascii="HG丸ｺﾞｼｯｸM-PRO" w:eastAsia="HG丸ｺﾞｼｯｸM-PRO" w:hAnsi="HG丸ｺﾞｼｯｸM-PRO"/>
              </w:rPr>
            </w:pPr>
            <w:r w:rsidRPr="004868DE">
              <w:rPr>
                <w:rFonts w:ascii="HG丸ｺﾞｼｯｸM-PRO" w:eastAsia="HG丸ｺﾞｼｯｸM-PRO" w:hAnsi="HG丸ｺﾞｼｯｸM-PRO" w:hint="eastAsia"/>
              </w:rPr>
              <w:t>ケース３</w:t>
            </w:r>
          </w:p>
        </w:tc>
        <w:tc>
          <w:tcPr>
            <w:tcW w:w="2019" w:type="dxa"/>
          </w:tcPr>
          <w:p w:rsidR="00DB7407" w:rsidRPr="004868DE" w:rsidRDefault="00DB7407" w:rsidP="00DB7407">
            <w:pPr>
              <w:jc w:val="center"/>
              <w:rPr>
                <w:rFonts w:ascii="HG丸ｺﾞｼｯｸM-PRO" w:eastAsia="HG丸ｺﾞｼｯｸM-PRO" w:hAnsi="HG丸ｺﾞｼｯｸM-PRO"/>
              </w:rPr>
            </w:pPr>
            <w:r w:rsidRPr="004868DE">
              <w:rPr>
                <w:rFonts w:ascii="HG丸ｺﾞｼｯｸM-PRO" w:eastAsia="HG丸ｺﾞｼｯｸM-PRO" w:hAnsi="HG丸ｺﾞｼｯｸM-PRO" w:hint="eastAsia"/>
              </w:rPr>
              <w:t>ケース４</w:t>
            </w:r>
          </w:p>
        </w:tc>
      </w:tr>
      <w:tr w:rsidR="00DB7407" w:rsidTr="00DB7407">
        <w:tc>
          <w:tcPr>
            <w:tcW w:w="421" w:type="dxa"/>
          </w:tcPr>
          <w:p w:rsidR="00DB7407" w:rsidRPr="001375DA" w:rsidRDefault="00DB7407" w:rsidP="00DB7407">
            <w:pPr>
              <w:spacing w:line="240" w:lineRule="exact"/>
              <w:jc w:val="center"/>
              <w:rPr>
                <w:rFonts w:ascii="HG丸ｺﾞｼｯｸM-PRO" w:eastAsia="HG丸ｺﾞｼｯｸM-PRO" w:hAnsi="HG丸ｺﾞｼｯｸM-PRO"/>
                <w:sz w:val="20"/>
                <w:szCs w:val="20"/>
              </w:rPr>
            </w:pPr>
            <w:r w:rsidRPr="001375DA">
              <w:rPr>
                <w:rFonts w:ascii="HG丸ｺﾞｼｯｸM-PRO" w:eastAsia="HG丸ｺﾞｼｯｸM-PRO" w:hAnsi="HG丸ｺﾞｼｯｸM-PRO" w:hint="eastAsia"/>
                <w:sz w:val="20"/>
                <w:szCs w:val="20"/>
              </w:rPr>
              <w:t>成年後見制度を</w:t>
            </w:r>
            <w:r w:rsidRPr="00CF6212">
              <w:rPr>
                <w:rFonts w:ascii="ＭＳ Ｐゴシック" w:eastAsia="ＭＳ Ｐゴシック" w:hAnsi="ＭＳ Ｐゴシック" w:hint="eastAsia"/>
                <w:b/>
                <w:sz w:val="20"/>
                <w:szCs w:val="20"/>
              </w:rPr>
              <w:t>使う前</w:t>
            </w:r>
          </w:p>
        </w:tc>
        <w:tc>
          <w:tcPr>
            <w:tcW w:w="2018" w:type="dxa"/>
          </w:tcPr>
          <w:p w:rsidR="00DB7407" w:rsidRPr="001375DA" w:rsidRDefault="00DB7407" w:rsidP="007656FC">
            <w:pPr>
              <w:spacing w:line="240" w:lineRule="exact"/>
              <w:rPr>
                <w:rFonts w:ascii="HG丸ｺﾞｼｯｸM-PRO" w:eastAsia="HG丸ｺﾞｼｯｸM-PRO" w:hAnsi="HG丸ｺﾞｼｯｸM-PRO"/>
              </w:rPr>
            </w:pPr>
            <w:r w:rsidRPr="001375DA">
              <w:rPr>
                <w:rFonts w:ascii="HG丸ｺﾞｼｯｸM-PRO" w:eastAsia="HG丸ｺﾞｼｯｸM-PRO" w:hAnsi="HG丸ｺﾞｼｯｸM-PRO" w:hint="eastAsia"/>
              </w:rPr>
              <w:t>最近、使うことのない高額な商品を買ったり、キャッシュカードの暗証番号を忘れたりして手続きができなくなった。</w:t>
            </w:r>
          </w:p>
        </w:tc>
        <w:tc>
          <w:tcPr>
            <w:tcW w:w="2018" w:type="dxa"/>
          </w:tcPr>
          <w:p w:rsidR="00DB7407" w:rsidRPr="001375DA" w:rsidRDefault="00776A3E" w:rsidP="007656FC">
            <w:pPr>
              <w:spacing w:line="240" w:lineRule="exact"/>
              <w:rPr>
                <w:rFonts w:ascii="HG丸ｺﾞｼｯｸM-PRO" w:eastAsia="HG丸ｺﾞｼｯｸM-PRO" w:hAnsi="HG丸ｺﾞｼｯｸM-PRO"/>
              </w:rPr>
            </w:pPr>
            <w:r w:rsidRPr="001375DA">
              <w:rPr>
                <w:rFonts w:ascii="HG丸ｺﾞｼｯｸM-PRO" w:eastAsia="HG丸ｺﾞｼｯｸM-PRO" w:hAnsi="HG丸ｺﾞｼｯｸM-PRO" w:hint="eastAsia"/>
              </w:rPr>
              <w:t>知的障害があり家にあったことを忘れて、同じものを買ってしまうことが増えた。</w:t>
            </w:r>
          </w:p>
          <w:p w:rsidR="00776A3E" w:rsidRPr="001375DA" w:rsidRDefault="00776A3E" w:rsidP="007656FC">
            <w:pPr>
              <w:spacing w:line="240" w:lineRule="exact"/>
              <w:rPr>
                <w:rFonts w:ascii="HG丸ｺﾞｼｯｸM-PRO" w:eastAsia="HG丸ｺﾞｼｯｸM-PRO" w:hAnsi="HG丸ｺﾞｼｯｸM-PRO"/>
              </w:rPr>
            </w:pPr>
            <w:r w:rsidRPr="001375DA">
              <w:rPr>
                <w:rFonts w:ascii="HG丸ｺﾞｼｯｸM-PRO" w:eastAsia="HG丸ｺﾞｼｯｸM-PRO" w:hAnsi="HG丸ｺﾞｼｯｸM-PRO" w:hint="eastAsia"/>
              </w:rPr>
              <w:t>ひとり暮らしではなく、施設等に入所した方がよいのか、自分では判断できない。</w:t>
            </w:r>
          </w:p>
        </w:tc>
        <w:tc>
          <w:tcPr>
            <w:tcW w:w="2018" w:type="dxa"/>
          </w:tcPr>
          <w:p w:rsidR="00DB7407" w:rsidRPr="001375DA" w:rsidRDefault="007656FC" w:rsidP="007656FC">
            <w:pPr>
              <w:spacing w:line="240" w:lineRule="exact"/>
              <w:rPr>
                <w:rFonts w:ascii="HG丸ｺﾞｼｯｸM-PRO" w:eastAsia="HG丸ｺﾞｼｯｸM-PRO" w:hAnsi="HG丸ｺﾞｼｯｸM-PRO"/>
              </w:rPr>
            </w:pPr>
            <w:r w:rsidRPr="001375DA">
              <w:rPr>
                <w:rFonts w:ascii="HG丸ｺﾞｼｯｸM-PRO" w:eastAsia="HG丸ｺﾞｼｯｸM-PRO" w:hAnsi="HG丸ｺﾞｼｯｸM-PRO" w:hint="eastAsia"/>
              </w:rPr>
              <w:t>悪質業者からの電話があり、だまされそうになった。最近、物忘れも増えてきたので、今後だまされないか心配だ。</w:t>
            </w:r>
          </w:p>
        </w:tc>
        <w:tc>
          <w:tcPr>
            <w:tcW w:w="2019" w:type="dxa"/>
          </w:tcPr>
          <w:p w:rsidR="00DB7407" w:rsidRPr="001375DA" w:rsidRDefault="007656FC" w:rsidP="007656FC">
            <w:pPr>
              <w:spacing w:line="240" w:lineRule="exact"/>
              <w:rPr>
                <w:rFonts w:ascii="HG丸ｺﾞｼｯｸM-PRO" w:eastAsia="HG丸ｺﾞｼｯｸM-PRO" w:hAnsi="HG丸ｺﾞｼｯｸM-PRO"/>
              </w:rPr>
            </w:pPr>
            <w:r w:rsidRPr="001375DA">
              <w:rPr>
                <w:rFonts w:ascii="HG丸ｺﾞｼｯｸM-PRO" w:eastAsia="HG丸ｺﾞｼｯｸM-PRO" w:hAnsi="HG丸ｺﾞｼｯｸM-PRO" w:hint="eastAsia"/>
              </w:rPr>
              <w:t>将来、自分が認知症になったときには、だれが支えてくれるのか不安だ。</w:t>
            </w:r>
          </w:p>
        </w:tc>
      </w:tr>
      <w:tr w:rsidR="00DB7407" w:rsidTr="00DB7407">
        <w:trPr>
          <w:trHeight w:val="585"/>
        </w:trPr>
        <w:tc>
          <w:tcPr>
            <w:tcW w:w="8494" w:type="dxa"/>
            <w:gridSpan w:val="5"/>
            <w:tcBorders>
              <w:left w:val="nil"/>
              <w:bottom w:val="single" w:sz="4" w:space="0" w:color="auto"/>
              <w:right w:val="nil"/>
            </w:tcBorders>
          </w:tcPr>
          <w:p w:rsidR="00DB7407" w:rsidRDefault="00DB7407">
            <w:pPr>
              <w:rPr>
                <w:rFonts w:ascii="ＭＳ Ｐ明朝" w:eastAsia="ＭＳ Ｐ明朝" w:hAnsi="ＭＳ Ｐ明朝"/>
              </w:rPr>
            </w:pPr>
            <w:r>
              <w:rPr>
                <w:rFonts w:ascii="ＭＳ Ｐ明朝" w:eastAsia="ＭＳ Ｐ明朝" w:hAnsi="ＭＳ Ｐ明朝" w:hint="eastAsia"/>
                <w:noProof/>
              </w:rPr>
              <mc:AlternateContent>
                <mc:Choice Requires="wps">
                  <w:drawing>
                    <wp:anchor distT="0" distB="0" distL="114300" distR="114300" simplePos="0" relativeHeight="251671552" behindDoc="0" locked="0" layoutInCell="1" allowOverlap="1" wp14:anchorId="7967EE54" wp14:editId="232F126A">
                      <wp:simplePos x="0" y="0"/>
                      <wp:positionH relativeFrom="column">
                        <wp:posOffset>3216275</wp:posOffset>
                      </wp:positionH>
                      <wp:positionV relativeFrom="paragraph">
                        <wp:posOffset>15240</wp:posOffset>
                      </wp:positionV>
                      <wp:extent cx="484632" cy="349250"/>
                      <wp:effectExtent l="38100" t="0" r="0" b="31750"/>
                      <wp:wrapNone/>
                      <wp:docPr id="7" name="矢印: 下 7"/>
                      <wp:cNvGraphicFramePr/>
                      <a:graphic xmlns:a="http://schemas.openxmlformats.org/drawingml/2006/main">
                        <a:graphicData uri="http://schemas.microsoft.com/office/word/2010/wordprocessingShape">
                          <wps:wsp>
                            <wps:cNvSpPr/>
                            <wps:spPr>
                              <a:xfrm>
                                <a:off x="0" y="0"/>
                                <a:ext cx="484632" cy="3492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9789B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 o:spid="_x0000_s1026" type="#_x0000_t67" style="position:absolute;left:0;text-align:left;margin-left:253.25pt;margin-top:1.2pt;width:38.15pt;height:2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" adj="10800" fillcolor="#4472c4" strokecolor="#2f528f" strokeweight="1pt"/>
                  </w:pict>
                </mc:Fallback>
              </mc:AlternateContent>
            </w:r>
            <w:r>
              <w:rPr>
                <w:rFonts w:ascii="ＭＳ Ｐ明朝" w:eastAsia="ＭＳ Ｐ明朝" w:hAnsi="ＭＳ Ｐ明朝" w:hint="eastAsia"/>
                <w:noProof/>
              </w:rPr>
              <mc:AlternateContent>
                <mc:Choice Requires="wps">
                  <w:drawing>
                    <wp:anchor distT="0" distB="0" distL="114300" distR="114300" simplePos="0" relativeHeight="251669504" behindDoc="0" locked="0" layoutInCell="1" allowOverlap="1" wp14:anchorId="7967EE54" wp14:editId="232F126A">
                      <wp:simplePos x="0" y="0"/>
                      <wp:positionH relativeFrom="column">
                        <wp:posOffset>1876425</wp:posOffset>
                      </wp:positionH>
                      <wp:positionV relativeFrom="paragraph">
                        <wp:posOffset>8890</wp:posOffset>
                      </wp:positionV>
                      <wp:extent cx="484632" cy="349250"/>
                      <wp:effectExtent l="38100" t="0" r="0" b="31750"/>
                      <wp:wrapNone/>
                      <wp:docPr id="6" name="矢印: 下 6"/>
                      <wp:cNvGraphicFramePr/>
                      <a:graphic xmlns:a="http://schemas.openxmlformats.org/drawingml/2006/main">
                        <a:graphicData uri="http://schemas.microsoft.com/office/word/2010/wordprocessingShape">
                          <wps:wsp>
                            <wps:cNvSpPr/>
                            <wps:spPr>
                              <a:xfrm>
                                <a:off x="0" y="0"/>
                                <a:ext cx="484632" cy="3492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BCECEF" id="矢印: 下 6" o:spid="_x0000_s1026" type="#_x0000_t67" style="position:absolute;left:0;text-align:left;margin-left:147.75pt;margin-top:.7pt;width:38.15pt;height: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" adj="10800" fillcolor="#4472c4" strokecolor="#2f528f" strokeweight="1pt"/>
                  </w:pict>
                </mc:Fallback>
              </mc:AlternateContent>
            </w:r>
            <w:r>
              <w:rPr>
                <w:rFonts w:ascii="ＭＳ Ｐ明朝" w:eastAsia="ＭＳ Ｐ明朝" w:hAnsi="ＭＳ Ｐ明朝" w:hint="eastAsia"/>
                <w:noProof/>
              </w:rPr>
              <mc:AlternateContent>
                <mc:Choice Requires="wps">
                  <w:drawing>
                    <wp:anchor distT="0" distB="0" distL="114300" distR="114300" simplePos="0" relativeHeight="251665408" behindDoc="0" locked="0" layoutInCell="1" allowOverlap="1" wp14:anchorId="7967EE54" wp14:editId="232F126A">
                      <wp:simplePos x="0" y="0"/>
                      <wp:positionH relativeFrom="column">
                        <wp:posOffset>4486275</wp:posOffset>
                      </wp:positionH>
                      <wp:positionV relativeFrom="paragraph">
                        <wp:posOffset>15240</wp:posOffset>
                      </wp:positionV>
                      <wp:extent cx="484632" cy="349250"/>
                      <wp:effectExtent l="38100" t="0" r="0" b="31750"/>
                      <wp:wrapNone/>
                      <wp:docPr id="4" name="矢印: 下 4"/>
                      <wp:cNvGraphicFramePr/>
                      <a:graphic xmlns:a="http://schemas.openxmlformats.org/drawingml/2006/main">
                        <a:graphicData uri="http://schemas.microsoft.com/office/word/2010/wordprocessingShape">
                          <wps:wsp>
                            <wps:cNvSpPr/>
                            <wps:spPr>
                              <a:xfrm>
                                <a:off x="0" y="0"/>
                                <a:ext cx="484632" cy="3492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AA5B4B" id="矢印: 下 4" o:spid="_x0000_s1026" type="#_x0000_t67" style="position:absolute;left:0;text-align:left;margin-left:353.25pt;margin-top:1.2pt;width:38.15pt;height: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" adj="10800" fillcolor="#4472c4" strokecolor="#2f528f" strokeweight="1pt"/>
                  </w:pict>
                </mc:Fallback>
              </mc:AlternateContent>
            </w:r>
            <w:r>
              <w:rPr>
                <w:rFonts w:ascii="ＭＳ Ｐ明朝" w:eastAsia="ＭＳ Ｐ明朝" w:hAnsi="ＭＳ Ｐ明朝" w:hint="eastAsia"/>
                <w:noProof/>
              </w:rPr>
              <mc:AlternateContent>
                <mc:Choice Requires="wps">
                  <w:drawing>
                    <wp:anchor distT="0" distB="0" distL="114300" distR="114300" simplePos="0" relativeHeight="251659264" behindDoc="0" locked="0" layoutInCell="1" allowOverlap="1">
                      <wp:simplePos x="0" y="0"/>
                      <wp:positionH relativeFrom="column">
                        <wp:posOffset>564515</wp:posOffset>
                      </wp:positionH>
                      <wp:positionV relativeFrom="paragraph">
                        <wp:posOffset>15875</wp:posOffset>
                      </wp:positionV>
                      <wp:extent cx="484632" cy="349250"/>
                      <wp:effectExtent l="38100" t="0" r="0" b="31750"/>
                      <wp:wrapNone/>
                      <wp:docPr id="1" name="矢印: 下 1"/>
                      <wp:cNvGraphicFramePr/>
                      <a:graphic xmlns:a="http://schemas.openxmlformats.org/drawingml/2006/main">
                        <a:graphicData uri="http://schemas.microsoft.com/office/word/2010/wordprocessingShape">
                          <wps:wsp>
                            <wps:cNvSpPr/>
                            <wps:spPr>
                              <a:xfrm>
                                <a:off x="0" y="0"/>
                                <a:ext cx="484632"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A2B65A" id="矢印: 下 1" o:spid="_x0000_s1026" type="#_x0000_t67" style="position:absolute;left:0;text-align:left;margin-left:44.45pt;margin-top:1.25pt;width:38.15pt;height: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" adj="10800" fillcolor="#4472c4 [3204]" strokecolor="#1f3763 [1604]" strokeweight="1pt"/>
                  </w:pict>
                </mc:Fallback>
              </mc:AlternateContent>
            </w:r>
          </w:p>
        </w:tc>
      </w:tr>
      <w:tr w:rsidR="00DB7407" w:rsidTr="00DB7407">
        <w:tc>
          <w:tcPr>
            <w:tcW w:w="421" w:type="dxa"/>
          </w:tcPr>
          <w:p w:rsidR="00DB7407" w:rsidRPr="001375DA" w:rsidRDefault="00DB7407" w:rsidP="00DB7407">
            <w:pPr>
              <w:spacing w:line="240" w:lineRule="exact"/>
              <w:jc w:val="center"/>
              <w:rPr>
                <w:rFonts w:ascii="HG丸ｺﾞｼｯｸM-PRO" w:eastAsia="HG丸ｺﾞｼｯｸM-PRO" w:hAnsi="HG丸ｺﾞｼｯｸM-PRO"/>
                <w:sz w:val="20"/>
                <w:szCs w:val="20"/>
              </w:rPr>
            </w:pPr>
            <w:r w:rsidRPr="001375DA">
              <w:rPr>
                <w:rFonts w:ascii="HG丸ｺﾞｼｯｸM-PRO" w:eastAsia="HG丸ｺﾞｼｯｸM-PRO" w:hAnsi="HG丸ｺﾞｼｯｸM-PRO" w:hint="eastAsia"/>
                <w:sz w:val="20"/>
                <w:szCs w:val="20"/>
              </w:rPr>
              <w:t>成年後見制度を</w:t>
            </w:r>
            <w:r w:rsidRPr="00CF6212">
              <w:rPr>
                <w:rFonts w:ascii="ＭＳ Ｐゴシック" w:eastAsia="ＭＳ Ｐゴシック" w:hAnsi="ＭＳ Ｐゴシック" w:hint="eastAsia"/>
                <w:b/>
                <w:sz w:val="20"/>
                <w:szCs w:val="20"/>
              </w:rPr>
              <w:t>使うと</w:t>
            </w:r>
          </w:p>
        </w:tc>
        <w:tc>
          <w:tcPr>
            <w:tcW w:w="2018" w:type="dxa"/>
          </w:tcPr>
          <w:p w:rsidR="00DB7407" w:rsidRPr="001375DA" w:rsidRDefault="00DB7407" w:rsidP="007656FC">
            <w:pPr>
              <w:spacing w:line="240" w:lineRule="exact"/>
              <w:rPr>
                <w:rFonts w:ascii="HG丸ｺﾞｼｯｸM-PRO" w:eastAsia="HG丸ｺﾞｼｯｸM-PRO" w:hAnsi="HG丸ｺﾞｼｯｸM-PRO"/>
              </w:rPr>
            </w:pPr>
            <w:r w:rsidRPr="001375DA">
              <w:rPr>
                <w:rFonts w:ascii="HG丸ｺﾞｼｯｸM-PRO" w:eastAsia="HG丸ｺﾞｼｯｸM-PRO" w:hAnsi="HG丸ｺﾞｼｯｸM-PRO" w:hint="eastAsia"/>
              </w:rPr>
              <w:t>成年後見人等が自分の代わりに</w:t>
            </w:r>
            <w:r w:rsidR="00776A3E" w:rsidRPr="001375DA">
              <w:rPr>
                <w:rFonts w:ascii="HG丸ｺﾞｼｯｸM-PRO" w:eastAsia="HG丸ｺﾞｼｯｸM-PRO" w:hAnsi="HG丸ｺﾞｼｯｸM-PRO" w:hint="eastAsia"/>
              </w:rPr>
              <w:t>銀行で手続きをしてくれた。これからの生活は成年後見人等が自分と一緒に考えてサポートしてくれるので安心だ。</w:t>
            </w:r>
          </w:p>
        </w:tc>
        <w:tc>
          <w:tcPr>
            <w:tcW w:w="2018" w:type="dxa"/>
          </w:tcPr>
          <w:p w:rsidR="00DB7407" w:rsidRPr="001375DA" w:rsidRDefault="00776A3E" w:rsidP="007656FC">
            <w:pPr>
              <w:spacing w:line="240" w:lineRule="exact"/>
              <w:rPr>
                <w:rFonts w:ascii="HG丸ｺﾞｼｯｸM-PRO" w:eastAsia="HG丸ｺﾞｼｯｸM-PRO" w:hAnsi="HG丸ｺﾞｼｯｸM-PRO"/>
              </w:rPr>
            </w:pPr>
            <w:r w:rsidRPr="001375DA">
              <w:rPr>
                <w:rFonts w:ascii="HG丸ｺﾞｼｯｸM-PRO" w:eastAsia="HG丸ｺﾞｼｯｸM-PRO" w:hAnsi="HG丸ｺﾞｼｯｸM-PRO" w:hint="eastAsia"/>
              </w:rPr>
              <w:t>成年後見人等が相談にのってくれた。そして自分でできること、苦手なことを一緒に整理して、サポートを受けながら、今まで</w:t>
            </w:r>
            <w:r w:rsidR="007656FC" w:rsidRPr="001375DA">
              <w:rPr>
                <w:rFonts w:ascii="HG丸ｺﾞｼｯｸM-PRO" w:eastAsia="HG丸ｺﾞｼｯｸM-PRO" w:hAnsi="HG丸ｺﾞｼｯｸM-PRO" w:hint="eastAsia"/>
              </w:rPr>
              <w:t>どお</w:t>
            </w:r>
            <w:r w:rsidRPr="001375DA">
              <w:rPr>
                <w:rFonts w:ascii="HG丸ｺﾞｼｯｸM-PRO" w:eastAsia="HG丸ｺﾞｼｯｸM-PRO" w:hAnsi="HG丸ｺﾞｼｯｸM-PRO" w:hint="eastAsia"/>
              </w:rPr>
              <w:t>り</w:t>
            </w:r>
            <w:r w:rsidR="007656FC" w:rsidRPr="001375DA">
              <w:rPr>
                <w:rFonts w:ascii="HG丸ｺﾞｼｯｸM-PRO" w:eastAsia="HG丸ｺﾞｼｯｸM-PRO" w:hAnsi="HG丸ｺﾞｼｯｸM-PRO" w:hint="eastAsia"/>
              </w:rPr>
              <w:t>自分の家で生活を続けることになった</w:t>
            </w:r>
          </w:p>
        </w:tc>
        <w:tc>
          <w:tcPr>
            <w:tcW w:w="2018" w:type="dxa"/>
          </w:tcPr>
          <w:p w:rsidR="00DB7407" w:rsidRPr="001375DA" w:rsidRDefault="007656FC" w:rsidP="007656FC">
            <w:pPr>
              <w:spacing w:line="240" w:lineRule="exact"/>
              <w:rPr>
                <w:rFonts w:ascii="HG丸ｺﾞｼｯｸM-PRO" w:eastAsia="HG丸ｺﾞｼｯｸM-PRO" w:hAnsi="HG丸ｺﾞｼｯｸM-PRO"/>
              </w:rPr>
            </w:pPr>
            <w:r w:rsidRPr="001375DA">
              <w:rPr>
                <w:rFonts w:ascii="HG丸ｺﾞｼｯｸM-PRO" w:eastAsia="HG丸ｺﾞｼｯｸM-PRO" w:hAnsi="HG丸ｺﾞｼｯｸM-PRO" w:hint="eastAsia"/>
              </w:rPr>
              <w:t>たとえ間違えて契約してしまっても成年後見人等がその契約を取り消してくれる。</w:t>
            </w:r>
          </w:p>
        </w:tc>
        <w:tc>
          <w:tcPr>
            <w:tcW w:w="2019" w:type="dxa"/>
          </w:tcPr>
          <w:p w:rsidR="00DB7407" w:rsidRPr="001375DA" w:rsidRDefault="007656FC" w:rsidP="007656FC">
            <w:pPr>
              <w:spacing w:line="240" w:lineRule="exact"/>
              <w:rPr>
                <w:rFonts w:ascii="HG丸ｺﾞｼｯｸM-PRO" w:eastAsia="HG丸ｺﾞｼｯｸM-PRO" w:hAnsi="HG丸ｺﾞｼｯｸM-PRO"/>
              </w:rPr>
            </w:pPr>
            <w:r w:rsidRPr="001375DA">
              <w:rPr>
                <w:rFonts w:ascii="HG丸ｺﾞｼｯｸM-PRO" w:eastAsia="HG丸ｺﾞｼｯｸM-PRO" w:hAnsi="HG丸ｺﾞｼｯｸM-PRO" w:hint="eastAsia"/>
              </w:rPr>
              <w:t>子が任意後見人になってくれた。息子が法的な立場においても私をサポートしてくれることになったので心強い。</w:t>
            </w:r>
          </w:p>
        </w:tc>
      </w:tr>
    </w:tbl>
    <w:p w:rsidR="00DB7407" w:rsidRDefault="0048305A" w:rsidP="0048305A">
      <w:pPr>
        <w:jc w:val="right"/>
        <w:rPr>
          <w:rFonts w:ascii="ＭＳ Ｐ明朝" w:eastAsia="ＭＳ Ｐ明朝" w:hAnsi="ＭＳ Ｐ明朝"/>
        </w:rPr>
      </w:pPr>
      <w:r>
        <w:rPr>
          <w:rFonts w:ascii="ＭＳ Ｐ明朝" w:eastAsia="ＭＳ Ｐ明朝" w:hAnsi="ＭＳ Ｐ明朝" w:hint="eastAsia"/>
        </w:rPr>
        <w:t>〈参照：厚生労働省ホームページ「成年後見はやわかり」〉</w:t>
      </w:r>
      <w:r>
        <w:rPr>
          <w:rFonts w:ascii="ＭＳ Ｐ明朝" w:eastAsia="ＭＳ Ｐ明朝" w:hAnsi="ＭＳ Ｐ明朝"/>
          <w:noProof/>
        </w:rPr>
        <mc:AlternateContent>
          <mc:Choice Requires="wps">
            <w:drawing>
              <wp:anchor distT="0" distB="0" distL="114300" distR="114300" simplePos="0" relativeHeight="251658239" behindDoc="1" locked="0" layoutInCell="1" allowOverlap="1">
                <wp:simplePos x="0" y="0"/>
                <wp:positionH relativeFrom="column">
                  <wp:posOffset>52412</wp:posOffset>
                </wp:positionH>
                <wp:positionV relativeFrom="paragraph">
                  <wp:posOffset>225913</wp:posOffset>
                </wp:positionV>
                <wp:extent cx="5397500" cy="1041400"/>
                <wp:effectExtent l="0" t="0" r="12700" b="25400"/>
                <wp:wrapNone/>
                <wp:docPr id="12" name="四角形: 角を丸くする 12"/>
                <wp:cNvGraphicFramePr/>
                <a:graphic xmlns:a="http://schemas.openxmlformats.org/drawingml/2006/main">
                  <a:graphicData uri="http://schemas.microsoft.com/office/word/2010/wordprocessingShape">
                    <wps:wsp>
                      <wps:cNvSpPr/>
                      <wps:spPr>
                        <a:xfrm>
                          <a:off x="0" y="0"/>
                          <a:ext cx="5397500" cy="1041400"/>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F1D66B" id="四角形: 角を丸くする 12" o:spid="_x0000_s1026" style="position:absolute;left:0;text-align:left;margin-left:4.15pt;margin-top:17.8pt;width:425pt;height:8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" fillcolor="#f2f2f2 [3052]" strokecolor="black [3200]" strokeweight="1pt">
                <v:stroke joinstyle="miter"/>
              </v:roundrect>
            </w:pict>
          </mc:Fallback>
        </mc:AlternateContent>
      </w:r>
    </w:p>
    <w:p w:rsidR="002601D8" w:rsidRDefault="002601D8" w:rsidP="002601D8">
      <w:pPr>
        <w:ind w:firstLineChars="100" w:firstLine="210"/>
        <w:rPr>
          <w:rFonts w:ascii="ＭＳ Ｐ明朝" w:eastAsia="ＭＳ Ｐ明朝" w:hAnsi="ＭＳ Ｐ明朝"/>
        </w:rPr>
      </w:pPr>
      <w:r>
        <w:rPr>
          <w:rFonts w:ascii="ＭＳ Ｐ明朝" w:eastAsia="ＭＳ Ｐ明朝" w:hAnsi="ＭＳ Ｐ明朝" w:hint="eastAsia"/>
        </w:rPr>
        <w:t>令和４年４月に</w:t>
      </w:r>
      <w:r w:rsidR="005F01B9">
        <w:rPr>
          <w:rFonts w:ascii="ＭＳ Ｐ明朝" w:eastAsia="ＭＳ Ｐ明朝" w:hAnsi="ＭＳ Ｐ明朝" w:hint="eastAsia"/>
        </w:rPr>
        <w:t>『</w:t>
      </w:r>
      <w:r w:rsidRPr="00D17E00">
        <w:rPr>
          <w:rFonts w:ascii="ＭＳ Ｐゴシック" w:eastAsia="ＭＳ Ｐゴシック" w:hAnsi="ＭＳ Ｐゴシック" w:hint="eastAsia"/>
        </w:rPr>
        <w:t>泉崎村成年後見支援センター</w:t>
      </w:r>
      <w:r w:rsidR="005F01B9">
        <w:rPr>
          <w:rFonts w:ascii="ＭＳ Ｐ明朝" w:eastAsia="ＭＳ Ｐ明朝" w:hAnsi="ＭＳ Ｐ明朝" w:hint="eastAsia"/>
        </w:rPr>
        <w:t>』</w:t>
      </w:r>
      <w:r>
        <w:rPr>
          <w:rFonts w:ascii="ＭＳ Ｐ明朝" w:eastAsia="ＭＳ Ｐ明朝" w:hAnsi="ＭＳ Ｐ明朝" w:hint="eastAsia"/>
        </w:rPr>
        <w:t>が保健福祉総合センター内に開設されました。</w:t>
      </w:r>
    </w:p>
    <w:p w:rsidR="002601D8" w:rsidRDefault="002601D8">
      <w:pPr>
        <w:rPr>
          <w:rFonts w:ascii="ＭＳ Ｐ明朝" w:eastAsia="ＭＳ Ｐ明朝" w:hAnsi="ＭＳ Ｐ明朝"/>
        </w:rPr>
      </w:pPr>
      <w:r>
        <w:rPr>
          <w:rFonts w:ascii="ＭＳ Ｐ明朝" w:eastAsia="ＭＳ Ｐ明朝" w:hAnsi="ＭＳ Ｐ明朝" w:hint="eastAsia"/>
        </w:rPr>
        <w:t xml:space="preserve">　</w:t>
      </w:r>
      <w:r w:rsidR="005F01B9" w:rsidRPr="007A3716">
        <w:rPr>
          <w:rFonts w:ascii="ＭＳ Ｐゴシック" w:eastAsia="ＭＳ Ｐゴシック" w:hAnsi="ＭＳ Ｐゴシック" w:hint="eastAsia"/>
        </w:rPr>
        <w:t>「成年後見制度」</w:t>
      </w:r>
      <w:r w:rsidR="005F01B9">
        <w:rPr>
          <w:rFonts w:ascii="ＭＳ Ｐ明朝" w:eastAsia="ＭＳ Ｐ明朝" w:hAnsi="ＭＳ Ｐ明朝" w:hint="eastAsia"/>
        </w:rPr>
        <w:t>に関するご相談は、</w:t>
      </w:r>
      <w:r w:rsidR="00D17E00">
        <w:rPr>
          <w:rFonts w:ascii="ＭＳ Ｐ明朝" w:eastAsia="ＭＳ Ｐ明朝" w:hAnsi="ＭＳ Ｐ明朝" w:hint="eastAsia"/>
        </w:rPr>
        <w:t>『</w:t>
      </w:r>
      <w:r w:rsidR="00D17E00" w:rsidRPr="00D17E00">
        <w:rPr>
          <w:rFonts w:ascii="ＭＳ Ｐゴシック" w:eastAsia="ＭＳ Ｐゴシック" w:hAnsi="ＭＳ Ｐゴシック" w:hint="eastAsia"/>
        </w:rPr>
        <w:t>泉崎村成年後見支援センター</w:t>
      </w:r>
      <w:r w:rsidR="00D17E00">
        <w:rPr>
          <w:rFonts w:ascii="ＭＳ Ｐ明朝" w:eastAsia="ＭＳ Ｐ明朝" w:hAnsi="ＭＳ Ｐ明朝" w:hint="eastAsia"/>
        </w:rPr>
        <w:t>』までお寄せください。</w:t>
      </w:r>
    </w:p>
    <w:p w:rsidR="00D17E00" w:rsidRDefault="00D17E00">
      <w:pPr>
        <w:rPr>
          <w:rFonts w:ascii="ＭＳ Ｐ明朝" w:eastAsia="ＭＳ Ｐ明朝" w:hAnsi="ＭＳ Ｐ明朝"/>
        </w:rPr>
      </w:pPr>
      <w:r>
        <w:rPr>
          <w:rFonts w:ascii="ＭＳ Ｐ明朝" w:eastAsia="ＭＳ Ｐ明朝" w:hAnsi="ＭＳ Ｐ明朝" w:hint="eastAsia"/>
        </w:rPr>
        <w:t xml:space="preserve">　　</w:t>
      </w:r>
      <w:r w:rsidR="00CF6212">
        <w:rPr>
          <w:rFonts w:ascii="ＭＳ Ｐ明朝" w:eastAsia="ＭＳ Ｐ明朝" w:hAnsi="ＭＳ Ｐ明朝" w:hint="eastAsia"/>
        </w:rPr>
        <w:t>◆</w:t>
      </w:r>
      <w:r w:rsidR="001A219A">
        <w:rPr>
          <w:rFonts w:ascii="ＭＳ Ｐ明朝" w:eastAsia="ＭＳ Ｐ明朝" w:hAnsi="ＭＳ Ｐ明朝" w:hint="eastAsia"/>
        </w:rPr>
        <w:t xml:space="preserve"> </w:t>
      </w:r>
      <w:r>
        <w:rPr>
          <w:rFonts w:ascii="ＭＳ Ｐ明朝" w:eastAsia="ＭＳ Ｐ明朝" w:hAnsi="ＭＳ Ｐ明朝" w:hint="eastAsia"/>
        </w:rPr>
        <w:t>電話番号：0248（54）1600（《兼》泉崎村地域包括支援センター）</w:t>
      </w:r>
    </w:p>
    <w:p w:rsidR="00EB1590" w:rsidRDefault="00D17E00">
      <w:pPr>
        <w:rPr>
          <w:rFonts w:ascii="ＭＳ Ｐ明朝" w:eastAsia="ＭＳ Ｐ明朝" w:hAnsi="ＭＳ Ｐ明朝"/>
        </w:rPr>
      </w:pPr>
      <w:r>
        <w:rPr>
          <w:rFonts w:ascii="ＭＳ Ｐ明朝" w:eastAsia="ＭＳ Ｐ明朝" w:hAnsi="ＭＳ Ｐ明朝" w:hint="eastAsia"/>
        </w:rPr>
        <w:t xml:space="preserve">　　</w:t>
      </w:r>
      <w:r w:rsidR="00CF6212">
        <w:rPr>
          <w:rFonts w:ascii="ＭＳ Ｐ明朝" w:eastAsia="ＭＳ Ｐ明朝" w:hAnsi="ＭＳ Ｐ明朝" w:hint="eastAsia"/>
        </w:rPr>
        <w:t>◆</w:t>
      </w:r>
      <w:r w:rsidR="001A219A">
        <w:rPr>
          <w:rFonts w:ascii="ＭＳ Ｐ明朝" w:eastAsia="ＭＳ Ｐ明朝" w:hAnsi="ＭＳ Ｐ明朝" w:hint="eastAsia"/>
        </w:rPr>
        <w:t xml:space="preserve"> </w:t>
      </w:r>
      <w:r>
        <w:rPr>
          <w:rFonts w:ascii="ＭＳ Ｐ明朝" w:eastAsia="ＭＳ Ｐ明朝" w:hAnsi="ＭＳ Ｐ明朝" w:hint="eastAsia"/>
        </w:rPr>
        <w:t>時　　　間：月曜日から金曜日　8：30～17：15（祝日、年末年始を除く）</w:t>
      </w:r>
    </w:p>
    <w:sectPr w:rsidR="00EB1590" w:rsidSect="00D17E00">
      <w:headerReference w:type="default" r:id="rId9"/>
      <w:pgSz w:w="11906" w:h="16838"/>
      <w:pgMar w:top="1276"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3D2" w:rsidRDefault="008C03D2" w:rsidP="00D17E00">
      <w:r>
        <w:separator/>
      </w:r>
    </w:p>
  </w:endnote>
  <w:endnote w:type="continuationSeparator" w:id="0">
    <w:p w:rsidR="008C03D2" w:rsidRDefault="008C03D2" w:rsidP="00D1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3D2" w:rsidRDefault="008C03D2" w:rsidP="00D17E00">
      <w:r>
        <w:separator/>
      </w:r>
    </w:p>
  </w:footnote>
  <w:footnote w:type="continuationSeparator" w:id="0">
    <w:p w:rsidR="008C03D2" w:rsidRDefault="008C03D2" w:rsidP="00D17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E00" w:rsidRDefault="00D17E00" w:rsidP="00D17E00">
    <w:pPr>
      <w:pStyle w:val="a6"/>
      <w:jc w:val="right"/>
    </w:pPr>
    <w:r>
      <w:fldChar w:fldCharType="begin"/>
    </w:r>
    <w:r>
      <w:instrText xml:space="preserve"> </w:instrText>
    </w:r>
    <w:r>
      <w:rPr>
        <w:rFonts w:hint="eastAsia"/>
      </w:rPr>
      <w:instrText>eq \o\ac(</w:instrText>
    </w:r>
    <w:r w:rsidRPr="00D17E00">
      <w:rPr>
        <w:rFonts w:ascii="游明朝" w:hint="eastAsia"/>
        <w:position w:val="-4"/>
        <w:sz w:val="31"/>
      </w:rPr>
      <w:instrText>○</w:instrText>
    </w:r>
    <w:r>
      <w:rPr>
        <w:rFonts w:hint="eastAsia"/>
      </w:rPr>
      <w:instrText>,問)</w:instrText>
    </w:r>
    <w:r>
      <w:fldChar w:fldCharType="end"/>
    </w:r>
    <w:r>
      <w:rPr>
        <w:rFonts w:hint="eastAsia"/>
      </w:rPr>
      <w:t xml:space="preserve">泉崎村成年後見支援センター　</w:t>
    </w:r>
    <w:r>
      <w:rPr>
        <w:rFonts w:ascii="Segoe UI Symbol" w:hAnsi="Segoe UI Symbol" w:cs="Segoe UI Symbol" w:hint="eastAsia"/>
      </w:rPr>
      <w:t>☏</w:t>
    </w:r>
    <w:r>
      <w:rPr>
        <w:rFonts w:hint="eastAsia"/>
      </w:rPr>
      <w:t>0248（54）1600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404"/>
    <w:rsid w:val="00130839"/>
    <w:rsid w:val="001374D9"/>
    <w:rsid w:val="001375DA"/>
    <w:rsid w:val="001A219A"/>
    <w:rsid w:val="00201B03"/>
    <w:rsid w:val="00224D05"/>
    <w:rsid w:val="00226C14"/>
    <w:rsid w:val="002601D8"/>
    <w:rsid w:val="003503F3"/>
    <w:rsid w:val="00430E04"/>
    <w:rsid w:val="0043549B"/>
    <w:rsid w:val="004405DC"/>
    <w:rsid w:val="00450C29"/>
    <w:rsid w:val="00472F83"/>
    <w:rsid w:val="0048305A"/>
    <w:rsid w:val="004868DE"/>
    <w:rsid w:val="004A40C2"/>
    <w:rsid w:val="005073B9"/>
    <w:rsid w:val="005411A5"/>
    <w:rsid w:val="005C0718"/>
    <w:rsid w:val="005F01B9"/>
    <w:rsid w:val="005F2F87"/>
    <w:rsid w:val="00616E85"/>
    <w:rsid w:val="006E0C7A"/>
    <w:rsid w:val="006F707E"/>
    <w:rsid w:val="0075359D"/>
    <w:rsid w:val="007656FC"/>
    <w:rsid w:val="00776A3E"/>
    <w:rsid w:val="007A3716"/>
    <w:rsid w:val="00896C98"/>
    <w:rsid w:val="008A52D9"/>
    <w:rsid w:val="008C03D2"/>
    <w:rsid w:val="008C77F2"/>
    <w:rsid w:val="00930D4E"/>
    <w:rsid w:val="0093702F"/>
    <w:rsid w:val="00983404"/>
    <w:rsid w:val="00A73496"/>
    <w:rsid w:val="00BC6930"/>
    <w:rsid w:val="00CF6212"/>
    <w:rsid w:val="00D17E00"/>
    <w:rsid w:val="00D55254"/>
    <w:rsid w:val="00D62BA4"/>
    <w:rsid w:val="00D958CF"/>
    <w:rsid w:val="00DB7407"/>
    <w:rsid w:val="00DC14D5"/>
    <w:rsid w:val="00DE7B57"/>
    <w:rsid w:val="00E41E60"/>
    <w:rsid w:val="00EB1590"/>
    <w:rsid w:val="00FB2E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9DD7DB1"/>
  <w15:chartTrackingRefBased/>
  <w15:docId w15:val="{EEF8016A-8767-457E-8B9B-5092F207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707E"/>
    <w:rPr>
      <w:color w:val="0563C1" w:themeColor="hyperlink"/>
      <w:u w:val="single"/>
    </w:rPr>
  </w:style>
  <w:style w:type="character" w:styleId="a4">
    <w:name w:val="Unresolved Mention"/>
    <w:basedOn w:val="a0"/>
    <w:uiPriority w:val="99"/>
    <w:semiHidden/>
    <w:unhideWhenUsed/>
    <w:rsid w:val="006F707E"/>
    <w:rPr>
      <w:color w:val="605E5C"/>
      <w:shd w:val="clear" w:color="auto" w:fill="E1DFDD"/>
    </w:rPr>
  </w:style>
  <w:style w:type="table" w:styleId="a5">
    <w:name w:val="Table Grid"/>
    <w:basedOn w:val="a1"/>
    <w:uiPriority w:val="39"/>
    <w:rsid w:val="00DB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17E00"/>
    <w:pPr>
      <w:tabs>
        <w:tab w:val="center" w:pos="4252"/>
        <w:tab w:val="right" w:pos="8504"/>
      </w:tabs>
      <w:snapToGrid w:val="0"/>
    </w:pPr>
  </w:style>
  <w:style w:type="character" w:customStyle="1" w:styleId="a7">
    <w:name w:val="ヘッダー (文字)"/>
    <w:basedOn w:val="a0"/>
    <w:link w:val="a6"/>
    <w:uiPriority w:val="99"/>
    <w:rsid w:val="00D17E00"/>
  </w:style>
  <w:style w:type="paragraph" w:styleId="a8">
    <w:name w:val="footer"/>
    <w:basedOn w:val="a"/>
    <w:link w:val="a9"/>
    <w:uiPriority w:val="99"/>
    <w:unhideWhenUsed/>
    <w:rsid w:val="00D17E00"/>
    <w:pPr>
      <w:tabs>
        <w:tab w:val="center" w:pos="4252"/>
        <w:tab w:val="right" w:pos="8504"/>
      </w:tabs>
      <w:snapToGrid w:val="0"/>
    </w:pPr>
  </w:style>
  <w:style w:type="character" w:customStyle="1" w:styleId="a9">
    <w:name w:val="フッター (文字)"/>
    <w:basedOn w:val="a0"/>
    <w:link w:val="a8"/>
    <w:uiPriority w:val="99"/>
    <w:rsid w:val="00D17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19718-B05D-4499-885B-04863E22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Pages>
  <Words>166</Words>
  <Characters>947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hokenc09</dc:creator>
  <cp:keywords/>
  <dc:description/>
  <cp:lastModifiedBy>if-hokenc09</cp:lastModifiedBy>
  <cp:revision>18</cp:revision>
  <cp:lastPrinted>2022-11-28T04:13:00Z</cp:lastPrinted>
  <dcterms:created xsi:type="dcterms:W3CDTF">2022-11-22T01:24:00Z</dcterms:created>
  <dcterms:modified xsi:type="dcterms:W3CDTF">2023-05-16T04:24:00Z</dcterms:modified>
</cp:coreProperties>
</file>